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44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79"/>
        <w:gridCol w:w="1080"/>
        <w:gridCol w:w="4403"/>
        <w:gridCol w:w="1080"/>
        <w:gridCol w:w="1228"/>
        <w:gridCol w:w="1341"/>
        <w:gridCol w:w="1777"/>
        <w:gridCol w:w="24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9" w:hRule="atLeast"/>
        </w:trPr>
        <w:tc>
          <w:tcPr>
            <w:tcW w:w="14460" w:type="dxa"/>
            <w:gridSpan w:val="8"/>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sz w:val="44"/>
                <w:szCs w:val="44"/>
              </w:rPr>
              <w:pict>
                <v:shape id="_x0000_s1041" o:spid="_x0000_s1041" o:spt="202" type="#_x0000_t202" style="position:absolute;left:0pt;margin-left:-13.55pt;margin-top:-45pt;height:34.2pt;width:64.8pt;z-index:251658240;mso-width-relative:page;mso-height-relative:page;" fillcolor="#FFFFFF" filled="t" stroked="t" coordsize="21600,21600">
                  <v:path/>
                  <v:fill on="t" color2="#FFFFFF" focussize="0,0"/>
                  <v:stroke color="#FFFFFF"/>
                  <v:imagedata o:title=""/>
                  <o:lock v:ext="edit" aspectratio="f"/>
                  <v:textbox>
                    <w:txbxContent>
                      <w:p>
                        <w:pPr>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txbxContent>
                  </v:textbox>
                </v:shape>
              </w:pict>
            </w:r>
            <w:r>
              <w:rPr>
                <w:rFonts w:hint="eastAsia" w:ascii="方正小标宋简体" w:hAnsi="方正小标宋简体" w:eastAsia="方正小标宋简体" w:cs="方正小标宋简体"/>
                <w:i w:val="0"/>
                <w:color w:val="000000"/>
                <w:kern w:val="0"/>
                <w:sz w:val="44"/>
                <w:szCs w:val="44"/>
                <w:u w:val="none"/>
                <w:lang w:val="en-US" w:eastAsia="zh-CN" w:bidi="ar"/>
              </w:rPr>
              <w:t>衡阳市城市管理和综合执法局环境保护工作责任分解表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trPr>
        <w:tc>
          <w:tcPr>
            <w:tcW w:w="6562" w:type="dxa"/>
            <w:gridSpan w:val="3"/>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总负责：谢茂文                                                            </w:t>
            </w:r>
          </w:p>
        </w:tc>
        <w:tc>
          <w:tcPr>
            <w:tcW w:w="1080" w:type="dxa"/>
            <w:tcBorders>
              <w:bottom w:val="single" w:color="000000" w:sz="4" w:space="0"/>
            </w:tcBorders>
            <w:shd w:val="clear" w:color="auto" w:fill="auto"/>
            <w:vAlign w:val="center"/>
          </w:tcPr>
          <w:p>
            <w:pPr>
              <w:jc w:val="center"/>
              <w:rPr>
                <w:rFonts w:hint="eastAsia" w:ascii="仿宋_GB2312" w:hAnsi="宋体" w:eastAsia="仿宋_GB2312" w:cs="仿宋_GB2312"/>
                <w:i w:val="0"/>
                <w:color w:val="000000"/>
                <w:sz w:val="28"/>
                <w:szCs w:val="28"/>
                <w:u w:val="none"/>
              </w:rPr>
            </w:pPr>
          </w:p>
        </w:tc>
        <w:tc>
          <w:tcPr>
            <w:tcW w:w="1228" w:type="dxa"/>
            <w:tcBorders>
              <w:bottom w:val="single" w:color="000000" w:sz="4" w:space="0"/>
            </w:tcBorders>
            <w:shd w:val="clear" w:color="auto" w:fill="auto"/>
            <w:vAlign w:val="center"/>
          </w:tcPr>
          <w:p>
            <w:pPr>
              <w:jc w:val="center"/>
              <w:rPr>
                <w:rFonts w:hint="eastAsia" w:ascii="仿宋_GB2312" w:hAnsi="宋体" w:eastAsia="仿宋_GB2312" w:cs="仿宋_GB2312"/>
                <w:i w:val="0"/>
                <w:color w:val="000000"/>
                <w:sz w:val="28"/>
                <w:szCs w:val="28"/>
                <w:u w:val="none"/>
              </w:rPr>
            </w:pPr>
          </w:p>
        </w:tc>
        <w:tc>
          <w:tcPr>
            <w:tcW w:w="1341" w:type="dxa"/>
            <w:tcBorders>
              <w:bottom w:val="single" w:color="000000" w:sz="4" w:space="0"/>
            </w:tcBorders>
            <w:shd w:val="clear" w:color="auto" w:fill="auto"/>
            <w:vAlign w:val="center"/>
          </w:tcPr>
          <w:p>
            <w:pPr>
              <w:jc w:val="center"/>
              <w:rPr>
                <w:rFonts w:hint="eastAsia" w:ascii="仿宋_GB2312" w:hAnsi="宋体" w:eastAsia="仿宋_GB2312" w:cs="仿宋_GB2312"/>
                <w:i w:val="0"/>
                <w:color w:val="000000"/>
                <w:sz w:val="28"/>
                <w:szCs w:val="28"/>
                <w:u w:val="none"/>
              </w:rPr>
            </w:pPr>
          </w:p>
        </w:tc>
        <w:tc>
          <w:tcPr>
            <w:tcW w:w="4249" w:type="dxa"/>
            <w:gridSpan w:val="2"/>
            <w:tcBorders>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督办单位：市容管理科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3"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alibri" w:hAnsi="Calibri" w:eastAsia="宋体" w:cs="Calibri"/>
                <w:b/>
                <w:i w:val="0"/>
                <w:color w:val="000000"/>
                <w:sz w:val="21"/>
                <w:szCs w:val="21"/>
                <w:u w:val="none"/>
              </w:rPr>
            </w:pPr>
            <w:r>
              <w:rPr>
                <w:rFonts w:hint="default" w:ascii="Calibri" w:hAnsi="Calibri" w:eastAsia="宋体" w:cs="Calibri"/>
                <w:b/>
                <w:i w:val="0"/>
                <w:color w:val="000000"/>
                <w:kern w:val="0"/>
                <w:sz w:val="21"/>
                <w:szCs w:val="21"/>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工作内容</w:t>
            </w:r>
          </w:p>
        </w:tc>
        <w:tc>
          <w:tcPr>
            <w:tcW w:w="4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工作要求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牵</w:t>
            </w:r>
            <w:r>
              <w:rPr>
                <w:rStyle w:val="33"/>
                <w:rFonts w:eastAsia="宋体"/>
                <w:lang w:val="en-US" w:eastAsia="zh-CN" w:bidi="ar"/>
              </w:rPr>
              <w:t>头领导</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完成时间</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责任单位</w:t>
            </w:r>
          </w:p>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（科室）</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责任单位（科室）负责人</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主要协办单位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144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一、《衡阳市“十三五”环境保护规划》分解工作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加强扬尘污染控制</w:t>
            </w:r>
          </w:p>
        </w:tc>
        <w:tc>
          <w:tcPr>
            <w:tcW w:w="4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开展城市扬尘综合整治，加强监督管理，积极创建扬尘污染控制区。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谭长青</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2020年底前</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w:t>
            </w:r>
            <w:r>
              <w:rPr>
                <w:rStyle w:val="34"/>
                <w:lang w:val="en-US" w:eastAsia="zh-CN" w:bidi="ar"/>
              </w:rPr>
              <w:t>环卫处</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李晓斌</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各城区、园区城管、环卫部门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44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二、《衡阳市“净土保卫战”行动计划实施方案（2018—2020）》分解工作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2</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推进生活垃圾治理</w:t>
            </w:r>
          </w:p>
        </w:tc>
        <w:tc>
          <w:tcPr>
            <w:tcW w:w="4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积极推进垃圾分类，建设覆盖城乡的垃圾收运体系和垃圾分类收集系统</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谭长青</w:t>
            </w:r>
          </w:p>
        </w:tc>
        <w:tc>
          <w:tcPr>
            <w:tcW w:w="12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2020年底前</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市环卫处</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李晓斌</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各城区、园区环卫部门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完善生活处理设施建设、运营和排放监管体系</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市环卫处</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李晓斌</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7"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开展非正规垃圾堆放点排查整治</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市容管理科</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刘永晖</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各县市区（园区）环卫、城管部门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6"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i w:val="0"/>
                <w:color w:val="000000"/>
                <w:sz w:val="21"/>
                <w:szCs w:val="21"/>
                <w:u w:val="none"/>
              </w:rPr>
            </w:pPr>
            <w:r>
              <w:rPr>
                <w:rFonts w:hint="default" w:ascii="Calibri" w:hAnsi="Calibri" w:eastAsia="宋体" w:cs="Calibri"/>
                <w:b/>
                <w:i w:val="0"/>
                <w:color w:val="000000"/>
                <w:kern w:val="0"/>
                <w:sz w:val="21"/>
                <w:szCs w:val="21"/>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工作内容</w:t>
            </w:r>
          </w:p>
        </w:tc>
        <w:tc>
          <w:tcPr>
            <w:tcW w:w="4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工作要求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牵</w:t>
            </w:r>
            <w:r>
              <w:rPr>
                <w:rStyle w:val="33"/>
                <w:rFonts w:eastAsia="宋体"/>
                <w:lang w:val="en-US" w:eastAsia="zh-CN" w:bidi="ar"/>
              </w:rPr>
              <w:t>头领导</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完成时间</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责任单位</w:t>
            </w:r>
          </w:p>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（科室）</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责任单位（科室）负责人</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主要协办单位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6" w:hRule="atLeast"/>
        </w:trPr>
        <w:tc>
          <w:tcPr>
            <w:tcW w:w="144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三、《衡阳市“蓝天保卫战”行动计划实施方案（2018—2020）》分解工作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21" w:hRule="atLeast"/>
        </w:trPr>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整治道路扬尘</w:t>
            </w:r>
          </w:p>
        </w:tc>
        <w:tc>
          <w:tcPr>
            <w:tcW w:w="4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扩大道路机械化清扫和洒水范围，增加洒扫频次，加强扬尘控制，切实降低积尘负荷，到</w:t>
            </w:r>
            <w:r>
              <w:rPr>
                <w:rStyle w:val="35"/>
                <w:rFonts w:eastAsia="宋体"/>
                <w:lang w:val="en-US" w:eastAsia="zh-CN" w:bidi="ar"/>
              </w:rPr>
              <w:t>2020</w:t>
            </w:r>
            <w:r>
              <w:rPr>
                <w:rStyle w:val="34"/>
                <w:lang w:val="en-US" w:eastAsia="zh-CN" w:bidi="ar"/>
              </w:rPr>
              <w:t>年，市城区建成区道路机械化清扫率达到</w:t>
            </w:r>
            <w:r>
              <w:rPr>
                <w:rStyle w:val="35"/>
                <w:rFonts w:eastAsia="宋体"/>
                <w:lang w:val="en-US" w:eastAsia="zh-CN" w:bidi="ar"/>
              </w:rPr>
              <w:t>90%</w:t>
            </w:r>
            <w:r>
              <w:rPr>
                <w:rStyle w:val="34"/>
                <w:lang w:val="en-US" w:eastAsia="zh-CN" w:bidi="ar"/>
              </w:rPr>
              <w:t>以上，高速公路城市出入口吸城市周边干线公路路段、城区道路基本实现机扫区域全覆盖。</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谭长青</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2020年底前</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市环卫处</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李晓斌</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各城区、园区环卫部门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61"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县城建成区道路机械化清扫率达到</w:t>
            </w:r>
            <w:r>
              <w:rPr>
                <w:rStyle w:val="35"/>
                <w:rFonts w:eastAsia="宋体"/>
                <w:lang w:val="en-US" w:eastAsia="zh-CN" w:bidi="ar"/>
              </w:rPr>
              <w:t>90%</w:t>
            </w:r>
            <w:r>
              <w:rPr>
                <w:rStyle w:val="34"/>
                <w:lang w:val="en-US" w:eastAsia="zh-CN" w:bidi="ar"/>
              </w:rPr>
              <w:t>以上，高速公路城市出入口吸城市周边干线公路路段、城区道路基本实现机扫区域全覆盖。</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谭长青</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2020年底前</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市容管理科</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刘永晖</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各</w:t>
            </w:r>
            <w:r>
              <w:rPr>
                <w:rStyle w:val="34"/>
                <w:lang w:val="en-US" w:eastAsia="zh-CN" w:bidi="ar"/>
              </w:rPr>
              <w:t>县市城管执法局和南岳区环卫局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1"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试点开展道路绿化带改造，绿化带裸土高度不高于路面，防止雨水将泥土冲刷至路面。</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席</w:t>
            </w:r>
            <w:r>
              <w:rPr>
                <w:rFonts w:hint="eastAsia" w:ascii="宋体" w:hAnsi="宋体" w:cs="宋体"/>
                <w:i w:val="0"/>
                <w:color w:val="000000"/>
                <w:kern w:val="0"/>
                <w:sz w:val="21"/>
                <w:szCs w:val="21"/>
                <w:u w:val="none"/>
                <w:lang w:val="en-US" w:eastAsia="zh-CN" w:bidi="ar"/>
              </w:rPr>
              <w:t>晓</w:t>
            </w:r>
            <w:r>
              <w:rPr>
                <w:rFonts w:hint="eastAsia" w:ascii="宋体" w:hAnsi="宋体" w:eastAsia="宋体" w:cs="宋体"/>
                <w:i w:val="0"/>
                <w:color w:val="000000"/>
                <w:kern w:val="0"/>
                <w:sz w:val="21"/>
                <w:szCs w:val="21"/>
                <w:u w:val="none"/>
                <w:lang w:val="en-US" w:eastAsia="zh-CN" w:bidi="ar"/>
              </w:rPr>
              <w:t>平</w:t>
            </w:r>
          </w:p>
        </w:tc>
        <w:tc>
          <w:tcPr>
            <w:tcW w:w="12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2020年底前</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市园林局</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王荣华</w:t>
            </w:r>
          </w:p>
        </w:tc>
        <w:tc>
          <w:tcPr>
            <w:tcW w:w="24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各县市（园区）城管和城区园林部门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6"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已建成的城市道路绿化带可因地制宜开展改造。</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园林绿化科</w:t>
            </w:r>
          </w:p>
        </w:tc>
        <w:tc>
          <w:tcPr>
            <w:tcW w:w="17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曾海元</w:t>
            </w:r>
          </w:p>
        </w:tc>
        <w:tc>
          <w:tcPr>
            <w:tcW w:w="2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城市道路绿化带应以乔木为主，乔木、灌木、地被植物相结合，不得裸露土壤。</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3"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i w:val="0"/>
                <w:color w:val="000000"/>
                <w:sz w:val="21"/>
                <w:szCs w:val="21"/>
                <w:u w:val="none"/>
              </w:rPr>
            </w:pPr>
            <w:r>
              <w:rPr>
                <w:rFonts w:hint="default" w:ascii="Calibri" w:hAnsi="Calibri" w:eastAsia="宋体" w:cs="Calibri"/>
                <w:b/>
                <w:i w:val="0"/>
                <w:color w:val="000000"/>
                <w:kern w:val="0"/>
                <w:sz w:val="21"/>
                <w:szCs w:val="21"/>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工作内容</w:t>
            </w:r>
          </w:p>
        </w:tc>
        <w:tc>
          <w:tcPr>
            <w:tcW w:w="4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工作要求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牵</w:t>
            </w:r>
            <w:r>
              <w:rPr>
                <w:rStyle w:val="33"/>
                <w:rFonts w:eastAsia="宋体"/>
                <w:lang w:val="en-US" w:eastAsia="zh-CN" w:bidi="ar"/>
              </w:rPr>
              <w:t>头领导</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完成时间</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责任单位</w:t>
            </w:r>
          </w:p>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（科室）</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责任单位（科室）负责人</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主要协办单位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7" w:hRule="atLeast"/>
        </w:trPr>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加大餐饮油烟整治</w:t>
            </w:r>
          </w:p>
        </w:tc>
        <w:tc>
          <w:tcPr>
            <w:tcW w:w="4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城市建成区餐饮服务单位全部安装高效油烟净化设施</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邓建华</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2019年底前</w:t>
            </w:r>
          </w:p>
        </w:tc>
        <w:tc>
          <w:tcPr>
            <w:tcW w:w="13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考核督查科</w:t>
            </w:r>
          </w:p>
        </w:tc>
        <w:tc>
          <w:tcPr>
            <w:tcW w:w="17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陈晓斌</w:t>
            </w:r>
          </w:p>
        </w:tc>
        <w:tc>
          <w:tcPr>
            <w:tcW w:w="24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各县市区（园区）城管部门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完成规模以上（灶头数</w:t>
            </w:r>
            <w:r>
              <w:rPr>
                <w:rStyle w:val="34"/>
                <w:lang w:val="en-US" w:eastAsia="zh-CN" w:bidi="ar"/>
              </w:rPr>
              <w:t>≧4）餐饮服务单位油烟废气安装在线监控设施。</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2020年底前</w:t>
            </w:r>
          </w:p>
        </w:tc>
        <w:tc>
          <w:tcPr>
            <w:tcW w:w="13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5</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妥善应对重污染天气</w:t>
            </w:r>
          </w:p>
        </w:tc>
        <w:tc>
          <w:tcPr>
            <w:tcW w:w="4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按照《衡阳市重污染天气应对专项方案》的要求，积极采取各项工作措施，妥善应对重污染天气。</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谭长青</w:t>
            </w:r>
          </w:p>
        </w:tc>
        <w:tc>
          <w:tcPr>
            <w:tcW w:w="12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市环卫处</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李晓斌</w:t>
            </w:r>
          </w:p>
        </w:tc>
        <w:tc>
          <w:tcPr>
            <w:tcW w:w="24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各城区（园区）环卫、城管、园林部门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席</w:t>
            </w:r>
            <w:r>
              <w:rPr>
                <w:rFonts w:hint="eastAsia" w:ascii="宋体" w:hAnsi="宋体" w:cs="宋体"/>
                <w:i w:val="0"/>
                <w:color w:val="000000"/>
                <w:kern w:val="0"/>
                <w:sz w:val="21"/>
                <w:szCs w:val="21"/>
                <w:u w:val="none"/>
                <w:lang w:val="en-US" w:eastAsia="zh-CN" w:bidi="ar"/>
              </w:rPr>
              <w:t>晓</w:t>
            </w:r>
            <w:r>
              <w:rPr>
                <w:rFonts w:hint="eastAsia" w:ascii="宋体" w:hAnsi="宋体" w:eastAsia="宋体" w:cs="宋体"/>
                <w:i w:val="0"/>
                <w:color w:val="000000"/>
                <w:kern w:val="0"/>
                <w:sz w:val="21"/>
                <w:szCs w:val="21"/>
                <w:u w:val="none"/>
                <w:lang w:val="en-US" w:eastAsia="zh-CN" w:bidi="ar"/>
              </w:rPr>
              <w:t>平</w:t>
            </w:r>
          </w:p>
        </w:tc>
        <w:tc>
          <w:tcPr>
            <w:tcW w:w="1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市园林局</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王荣华</w:t>
            </w:r>
          </w:p>
        </w:tc>
        <w:tc>
          <w:tcPr>
            <w:tcW w:w="2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3"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邓建华</w:t>
            </w:r>
          </w:p>
        </w:tc>
        <w:tc>
          <w:tcPr>
            <w:tcW w:w="1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考核督查科</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陈晓斌</w:t>
            </w:r>
          </w:p>
        </w:tc>
        <w:tc>
          <w:tcPr>
            <w:tcW w:w="2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6"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建立工作信息报送制度</w:t>
            </w:r>
          </w:p>
        </w:tc>
        <w:tc>
          <w:tcPr>
            <w:tcW w:w="4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向市生态环保委办公室报送“蓝天保卫战”行动计划实施进展、问题和相关的建议情况。</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谭长青</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市容管理科</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刘永晖</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7" w:hRule="atLeast"/>
        </w:trPr>
        <w:tc>
          <w:tcPr>
            <w:tcW w:w="144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四、《衡阳市“一江四水”净水行动计划实施方案（2018—2020）》分解工作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9"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生活垃圾处理处置</w:t>
            </w:r>
          </w:p>
        </w:tc>
        <w:tc>
          <w:tcPr>
            <w:tcW w:w="4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实现市城区生活垃圾无害化处置全覆盖。</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谭长青</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2020年底前</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市容管理科</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刘永晖</w:t>
            </w:r>
          </w:p>
        </w:tc>
        <w:tc>
          <w:tcPr>
            <w:tcW w:w="24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各城（园）区环卫部门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6"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河道保洁</w:t>
            </w:r>
          </w:p>
        </w:tc>
        <w:tc>
          <w:tcPr>
            <w:tcW w:w="4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对沿河露天堆放的生活垃圾、建筑垃圾进行清运。</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市环卫处</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李晓斌</w:t>
            </w:r>
          </w:p>
        </w:tc>
        <w:tc>
          <w:tcPr>
            <w:tcW w:w="2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i w:val="0"/>
                <w:color w:val="000000"/>
                <w:sz w:val="21"/>
                <w:szCs w:val="21"/>
                <w:u w:val="none"/>
              </w:rPr>
            </w:pPr>
            <w:r>
              <w:rPr>
                <w:rFonts w:hint="default" w:ascii="Calibri" w:hAnsi="Calibri" w:eastAsia="宋体" w:cs="Calibri"/>
                <w:b/>
                <w:i w:val="0"/>
                <w:color w:val="000000"/>
                <w:kern w:val="0"/>
                <w:sz w:val="21"/>
                <w:szCs w:val="21"/>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工作内容</w:t>
            </w:r>
          </w:p>
        </w:tc>
        <w:tc>
          <w:tcPr>
            <w:tcW w:w="4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工作要求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牵</w:t>
            </w:r>
            <w:r>
              <w:rPr>
                <w:rStyle w:val="33"/>
                <w:rFonts w:eastAsia="宋体"/>
                <w:lang w:val="en-US" w:eastAsia="zh-CN" w:bidi="ar"/>
              </w:rPr>
              <w:t>头领导</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完成时间</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责任单位</w:t>
            </w:r>
          </w:p>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（科室）</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责任单位（科室）负责人</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主要协办单位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7"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蒸水城区段环境综合整治</w:t>
            </w:r>
          </w:p>
        </w:tc>
        <w:tc>
          <w:tcPr>
            <w:tcW w:w="4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对蒸水城区段河面漂浮的垃圾、水生植物进行打捞清除。</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谭长青</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市环卫处</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李晓斌</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4"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生活垃圾焚烧发电厂建设</w:t>
            </w:r>
          </w:p>
        </w:tc>
        <w:tc>
          <w:tcPr>
            <w:tcW w:w="4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牵头完成衡阳市北部、南部、西南部、耒阳市和衡阳县生活垃圾焚烧发电厂的建设。</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2020年底前</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市容管理科</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刘永晖</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市环卫处，衡南县、祁东县、耒阳市、衡阳县城管局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2"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工业企业防渗改造</w:t>
            </w:r>
          </w:p>
        </w:tc>
        <w:tc>
          <w:tcPr>
            <w:tcW w:w="4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按工作职责分工开展工业企业防渗改造工作。</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市环卫处</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李晓斌</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4"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建立工作信息报送制度</w:t>
            </w:r>
          </w:p>
        </w:tc>
        <w:tc>
          <w:tcPr>
            <w:tcW w:w="4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向市生态环保委办公室报送“一江四水”净水行动计划实施进展、问题和相关的建议情况。</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市容管理科</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刘永晖</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8" w:hRule="atLeast"/>
        </w:trPr>
        <w:tc>
          <w:tcPr>
            <w:tcW w:w="144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五、《湖南省环保督察反馈意见问题整改任务清单》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0" w:hRule="atLeast"/>
        </w:trPr>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市第二生活垃圾填埋场污染防治</w:t>
            </w:r>
          </w:p>
        </w:tc>
        <w:tc>
          <w:tcPr>
            <w:tcW w:w="4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完成第二生活垃圾填埋场库区污水渗漏点的全面排查，消除垃圾渗滤液渗漏险情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谭长青</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2019年4月底前</w:t>
            </w:r>
          </w:p>
        </w:tc>
        <w:tc>
          <w:tcPr>
            <w:tcW w:w="13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市环卫处</w:t>
            </w:r>
          </w:p>
        </w:tc>
        <w:tc>
          <w:tcPr>
            <w:tcW w:w="17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李晓斌</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41"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完成第二生活垃圾填埋场污水处理厂设备技术改造，扩大产能，实现污水处理厂稳定达到400吨/天，稳定达标排放废水</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2019年6月底前</w:t>
            </w:r>
          </w:p>
        </w:tc>
        <w:tc>
          <w:tcPr>
            <w:tcW w:w="13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3"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完善第二生活垃圾填埋场及周边雨污导排设施，实现雨污分流</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2019年6月底前</w:t>
            </w:r>
          </w:p>
        </w:tc>
        <w:tc>
          <w:tcPr>
            <w:tcW w:w="13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7"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2019年7月底前实施第二生活垃圾填埋场第三方委托运营</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2019年7月底前</w:t>
            </w:r>
          </w:p>
        </w:tc>
        <w:tc>
          <w:tcPr>
            <w:tcW w:w="13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7"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i w:val="0"/>
                <w:color w:val="000000"/>
                <w:sz w:val="21"/>
                <w:szCs w:val="21"/>
                <w:u w:val="none"/>
              </w:rPr>
            </w:pPr>
            <w:r>
              <w:rPr>
                <w:rFonts w:hint="default" w:ascii="Calibri" w:hAnsi="Calibri" w:eastAsia="宋体" w:cs="Calibri"/>
                <w:b/>
                <w:i w:val="0"/>
                <w:color w:val="000000"/>
                <w:kern w:val="0"/>
                <w:sz w:val="21"/>
                <w:szCs w:val="21"/>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工作内容</w:t>
            </w:r>
          </w:p>
        </w:tc>
        <w:tc>
          <w:tcPr>
            <w:tcW w:w="4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工作要求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牵</w:t>
            </w:r>
            <w:r>
              <w:rPr>
                <w:rStyle w:val="33"/>
                <w:rFonts w:eastAsia="宋体"/>
                <w:lang w:val="en-US" w:eastAsia="zh-CN" w:bidi="ar"/>
              </w:rPr>
              <w:t>头领导</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完成时间</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责任单位</w:t>
            </w:r>
          </w:p>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（科室）</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责任单位（科室）负责人</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主要协办单位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77"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中央环保督察组交办问题整改</w:t>
            </w:r>
          </w:p>
        </w:tc>
        <w:tc>
          <w:tcPr>
            <w:tcW w:w="4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举一反三，大力推进对中央第六环境保护督察组交办的信访件中群众重复举报事项的整改并进一步展开“回头看”工作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席</w:t>
            </w:r>
            <w:r>
              <w:rPr>
                <w:rFonts w:hint="eastAsia" w:ascii="宋体" w:hAnsi="宋体" w:cs="宋体"/>
                <w:i w:val="0"/>
                <w:color w:val="000000"/>
                <w:kern w:val="0"/>
                <w:sz w:val="24"/>
                <w:szCs w:val="24"/>
                <w:u w:val="none"/>
                <w:lang w:val="en-US" w:eastAsia="zh-CN" w:bidi="ar"/>
              </w:rPr>
              <w:t>晓</w:t>
            </w:r>
            <w:r>
              <w:rPr>
                <w:rFonts w:hint="eastAsia" w:ascii="宋体" w:hAnsi="宋体" w:eastAsia="宋体" w:cs="宋体"/>
                <w:i w:val="0"/>
                <w:color w:val="000000"/>
                <w:kern w:val="0"/>
                <w:sz w:val="24"/>
                <w:szCs w:val="24"/>
                <w:u w:val="none"/>
                <w:lang w:val="en-US" w:eastAsia="zh-CN" w:bidi="ar"/>
              </w:rPr>
              <w:t>平</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2019年6月底前</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园林绿化科</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曾海元</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市园林局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75"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08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加大餐饮油烟整治</w:t>
            </w:r>
          </w:p>
        </w:tc>
        <w:tc>
          <w:tcPr>
            <w:tcW w:w="4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进一步加强餐饮油烟污染专项整治工作，确保城区范围内餐饮油烟排放得到有效处置，提升群众满意度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邓建华</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2019年6月底前</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考核督查科</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陈晓斌</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各城（园）区城管部门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9"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省环保督察组交办问题整改</w:t>
            </w:r>
          </w:p>
        </w:tc>
        <w:tc>
          <w:tcPr>
            <w:tcW w:w="4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协助衡阳县有关部门完成第二生活垃圾填埋场卫生防护距离内居民搬迁任务</w:t>
            </w:r>
          </w:p>
        </w:tc>
        <w:tc>
          <w:tcPr>
            <w:tcW w:w="108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谭长青</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2019年6月底前</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市环卫处</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李晓斌</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85"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大气污染防控</w:t>
            </w:r>
          </w:p>
        </w:tc>
        <w:tc>
          <w:tcPr>
            <w:tcW w:w="4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加强渣土施工工地和渣土运输车辆的规范化管理，严格落实渣土扬尘治理6个“100%”和“十个严禁”的要求，减少道路扬尘污染；在遇到重污染天气时按照《重污染天气应急预案》加强道路清扫清洗力度，每天增加4次以上洒水次数并出动雾炮降尘车；严查生活垃圾露天焚烧，推进生活垃圾无害化处理，控制大气污染源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谭长青</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邓建华</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2019年6月底前</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市环卫处  考核督查科</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李晓斌       陈晓斌</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各城（园）区城管、环卫部门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7"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生活垃圾存量填埋场治理</w:t>
            </w:r>
          </w:p>
        </w:tc>
        <w:tc>
          <w:tcPr>
            <w:tcW w:w="4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完成耒阳东麓垃圾填埋场封场，消除环境安全隐患</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谭长青</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2019年6月底前</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市容管理科</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刘永晖</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耒阳市城市管理局</w:t>
            </w:r>
          </w:p>
        </w:tc>
      </w:tr>
    </w:tbl>
    <w:p>
      <w:pPr>
        <w:rPr>
          <w:rFonts w:hint="eastAsia" w:ascii="仿宋" w:hAnsi="仿宋" w:eastAsia="仿宋" w:cs="仿宋"/>
          <w:sz w:val="32"/>
          <w:szCs w:val="32"/>
          <w:lang w:val="en-US" w:eastAsia="zh-CN"/>
        </w:rPr>
        <w:sectPr>
          <w:headerReference r:id="rId3" w:type="default"/>
          <w:footerReference r:id="rId4" w:type="default"/>
          <w:pgSz w:w="16838" w:h="11906" w:orient="landscape"/>
          <w:pgMar w:top="1803" w:right="1440" w:bottom="1633" w:left="1440" w:header="851" w:footer="992" w:gutter="0"/>
          <w:cols w:space="0" w:num="1"/>
          <w:rtlGutter w:val="0"/>
          <w:docGrid w:type="lines" w:linePitch="319" w:charSpace="0"/>
        </w:sectPr>
      </w:pPr>
      <w:bookmarkStart w:id="0" w:name="_GoBack"/>
      <w:bookmarkEnd w:id="0"/>
    </w:p>
    <w:p>
      <w:pPr>
        <w:rPr>
          <w:rFonts w:hint="eastAsia" w:eastAsia="宋体"/>
          <w:lang w:val="en-US" w:eastAsia="zh-CN"/>
        </w:rPr>
      </w:pPr>
    </w:p>
    <w:sectPr>
      <w:pgSz w:w="11906" w:h="16838"/>
      <w:pgMar w:top="1440" w:right="163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0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32</w:t>
                </w:r>
                <w:r>
                  <w:rPr>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100ACB"/>
    <w:rsid w:val="00172A27"/>
    <w:rsid w:val="0026209A"/>
    <w:rsid w:val="002C25E6"/>
    <w:rsid w:val="004A60D6"/>
    <w:rsid w:val="008421B4"/>
    <w:rsid w:val="008901A2"/>
    <w:rsid w:val="008E00ED"/>
    <w:rsid w:val="00A6461B"/>
    <w:rsid w:val="00B95E4A"/>
    <w:rsid w:val="00CF29DE"/>
    <w:rsid w:val="00D1608F"/>
    <w:rsid w:val="00D938F9"/>
    <w:rsid w:val="01370752"/>
    <w:rsid w:val="01805713"/>
    <w:rsid w:val="01A21F90"/>
    <w:rsid w:val="01A54575"/>
    <w:rsid w:val="02173555"/>
    <w:rsid w:val="02260EE1"/>
    <w:rsid w:val="03DE3B55"/>
    <w:rsid w:val="04223019"/>
    <w:rsid w:val="047067C6"/>
    <w:rsid w:val="04887941"/>
    <w:rsid w:val="049B6A17"/>
    <w:rsid w:val="04AF1379"/>
    <w:rsid w:val="05A858B3"/>
    <w:rsid w:val="05CA0021"/>
    <w:rsid w:val="064926C3"/>
    <w:rsid w:val="06964115"/>
    <w:rsid w:val="07070C34"/>
    <w:rsid w:val="070F6804"/>
    <w:rsid w:val="071560F7"/>
    <w:rsid w:val="071E7893"/>
    <w:rsid w:val="07752160"/>
    <w:rsid w:val="081E5FA5"/>
    <w:rsid w:val="088F2105"/>
    <w:rsid w:val="095F3247"/>
    <w:rsid w:val="09781CEA"/>
    <w:rsid w:val="09A04888"/>
    <w:rsid w:val="09CE4D0A"/>
    <w:rsid w:val="0A2C18B7"/>
    <w:rsid w:val="0A5B49EA"/>
    <w:rsid w:val="0A685312"/>
    <w:rsid w:val="0B1E5C63"/>
    <w:rsid w:val="0B382D65"/>
    <w:rsid w:val="0B42761E"/>
    <w:rsid w:val="0C4845A2"/>
    <w:rsid w:val="0CA01D6A"/>
    <w:rsid w:val="0CE85295"/>
    <w:rsid w:val="0CEF0320"/>
    <w:rsid w:val="0D0C5B72"/>
    <w:rsid w:val="0D163FC8"/>
    <w:rsid w:val="0D2F3D95"/>
    <w:rsid w:val="0D9B3B68"/>
    <w:rsid w:val="0DB65AAE"/>
    <w:rsid w:val="0E090222"/>
    <w:rsid w:val="0E112DA4"/>
    <w:rsid w:val="0E4B57FF"/>
    <w:rsid w:val="0E6738B2"/>
    <w:rsid w:val="0FB74A0A"/>
    <w:rsid w:val="10010EFA"/>
    <w:rsid w:val="103B2319"/>
    <w:rsid w:val="108D5E33"/>
    <w:rsid w:val="108F74F8"/>
    <w:rsid w:val="10C21FF4"/>
    <w:rsid w:val="11150F6C"/>
    <w:rsid w:val="11344105"/>
    <w:rsid w:val="1158354F"/>
    <w:rsid w:val="119742E8"/>
    <w:rsid w:val="12053A9A"/>
    <w:rsid w:val="13262AFC"/>
    <w:rsid w:val="133F05A9"/>
    <w:rsid w:val="14DF3DF6"/>
    <w:rsid w:val="14F36E72"/>
    <w:rsid w:val="15C3087C"/>
    <w:rsid w:val="161E1D02"/>
    <w:rsid w:val="16260F38"/>
    <w:rsid w:val="1631594B"/>
    <w:rsid w:val="16D10BAE"/>
    <w:rsid w:val="17B815A8"/>
    <w:rsid w:val="17D629C7"/>
    <w:rsid w:val="17E246DC"/>
    <w:rsid w:val="184D7290"/>
    <w:rsid w:val="18665DFF"/>
    <w:rsid w:val="187E6ACF"/>
    <w:rsid w:val="189176FD"/>
    <w:rsid w:val="18951D31"/>
    <w:rsid w:val="18EB1BAA"/>
    <w:rsid w:val="19536A08"/>
    <w:rsid w:val="195A7619"/>
    <w:rsid w:val="19801196"/>
    <w:rsid w:val="198F10F3"/>
    <w:rsid w:val="199B1FE3"/>
    <w:rsid w:val="1A0B1657"/>
    <w:rsid w:val="1AAF29F1"/>
    <w:rsid w:val="1B490ADC"/>
    <w:rsid w:val="1BB83A3D"/>
    <w:rsid w:val="1C623761"/>
    <w:rsid w:val="1CED6751"/>
    <w:rsid w:val="1D115CCB"/>
    <w:rsid w:val="1D4755EF"/>
    <w:rsid w:val="1D5136F4"/>
    <w:rsid w:val="1D9057F8"/>
    <w:rsid w:val="1E02663D"/>
    <w:rsid w:val="1E3D2775"/>
    <w:rsid w:val="1E6741FF"/>
    <w:rsid w:val="1E6B5038"/>
    <w:rsid w:val="1EA12A4E"/>
    <w:rsid w:val="1EB70FFD"/>
    <w:rsid w:val="1EC214B8"/>
    <w:rsid w:val="1F03728E"/>
    <w:rsid w:val="1F600B6E"/>
    <w:rsid w:val="1F7578CB"/>
    <w:rsid w:val="1FDC6C86"/>
    <w:rsid w:val="202F2F71"/>
    <w:rsid w:val="20B93F59"/>
    <w:rsid w:val="211007D7"/>
    <w:rsid w:val="211910B2"/>
    <w:rsid w:val="216638BB"/>
    <w:rsid w:val="216E0D9D"/>
    <w:rsid w:val="21F05B7D"/>
    <w:rsid w:val="22A52E81"/>
    <w:rsid w:val="22CD27F6"/>
    <w:rsid w:val="22D812E4"/>
    <w:rsid w:val="23166ED6"/>
    <w:rsid w:val="23802A61"/>
    <w:rsid w:val="2382791A"/>
    <w:rsid w:val="23DE1FED"/>
    <w:rsid w:val="241D7069"/>
    <w:rsid w:val="245F6939"/>
    <w:rsid w:val="2480327E"/>
    <w:rsid w:val="248B0CFC"/>
    <w:rsid w:val="24B70FFE"/>
    <w:rsid w:val="25513B23"/>
    <w:rsid w:val="262868FF"/>
    <w:rsid w:val="27481059"/>
    <w:rsid w:val="277157D2"/>
    <w:rsid w:val="277324FB"/>
    <w:rsid w:val="27E62E71"/>
    <w:rsid w:val="27F8025C"/>
    <w:rsid w:val="28115B13"/>
    <w:rsid w:val="282423FB"/>
    <w:rsid w:val="28476FBD"/>
    <w:rsid w:val="285D7A4D"/>
    <w:rsid w:val="28687825"/>
    <w:rsid w:val="28A847B5"/>
    <w:rsid w:val="28AC27AA"/>
    <w:rsid w:val="29044A4D"/>
    <w:rsid w:val="29572100"/>
    <w:rsid w:val="29B363A1"/>
    <w:rsid w:val="29E200A7"/>
    <w:rsid w:val="2A293DE4"/>
    <w:rsid w:val="2AC30494"/>
    <w:rsid w:val="2AF30E20"/>
    <w:rsid w:val="2B6D14E0"/>
    <w:rsid w:val="2C5C3FFE"/>
    <w:rsid w:val="2CD3173B"/>
    <w:rsid w:val="2CED3576"/>
    <w:rsid w:val="2D1A027F"/>
    <w:rsid w:val="2DAC5D64"/>
    <w:rsid w:val="2E6323FC"/>
    <w:rsid w:val="2E933C05"/>
    <w:rsid w:val="2EA87CAF"/>
    <w:rsid w:val="2ED31BB7"/>
    <w:rsid w:val="2EE91F4B"/>
    <w:rsid w:val="2EF23470"/>
    <w:rsid w:val="2F063254"/>
    <w:rsid w:val="2F0B5483"/>
    <w:rsid w:val="2F4B756E"/>
    <w:rsid w:val="301C0201"/>
    <w:rsid w:val="303C2442"/>
    <w:rsid w:val="308B717F"/>
    <w:rsid w:val="30964294"/>
    <w:rsid w:val="31135A6A"/>
    <w:rsid w:val="311D029F"/>
    <w:rsid w:val="31A60949"/>
    <w:rsid w:val="31CF12B6"/>
    <w:rsid w:val="322B21C0"/>
    <w:rsid w:val="32FE02D5"/>
    <w:rsid w:val="33013A34"/>
    <w:rsid w:val="331376B5"/>
    <w:rsid w:val="334C4047"/>
    <w:rsid w:val="33E64942"/>
    <w:rsid w:val="342C51E9"/>
    <w:rsid w:val="34B82F2E"/>
    <w:rsid w:val="34BC05F4"/>
    <w:rsid w:val="35104A71"/>
    <w:rsid w:val="351D303F"/>
    <w:rsid w:val="35247271"/>
    <w:rsid w:val="359D4D96"/>
    <w:rsid w:val="35B73090"/>
    <w:rsid w:val="35CE015A"/>
    <w:rsid w:val="36105858"/>
    <w:rsid w:val="361F5197"/>
    <w:rsid w:val="36B55658"/>
    <w:rsid w:val="371146D3"/>
    <w:rsid w:val="3718632D"/>
    <w:rsid w:val="38087F48"/>
    <w:rsid w:val="38633B61"/>
    <w:rsid w:val="38672C93"/>
    <w:rsid w:val="3888195E"/>
    <w:rsid w:val="39313FCE"/>
    <w:rsid w:val="39D87A28"/>
    <w:rsid w:val="39E11F20"/>
    <w:rsid w:val="3A15139C"/>
    <w:rsid w:val="3A6F4A29"/>
    <w:rsid w:val="3AAD387F"/>
    <w:rsid w:val="3B0D5DDA"/>
    <w:rsid w:val="3B4118E6"/>
    <w:rsid w:val="3B680B0D"/>
    <w:rsid w:val="3B6B6E0A"/>
    <w:rsid w:val="3BC27315"/>
    <w:rsid w:val="3BCC2E89"/>
    <w:rsid w:val="3C4250DA"/>
    <w:rsid w:val="3C9D3143"/>
    <w:rsid w:val="3CE506C1"/>
    <w:rsid w:val="3EAA76C2"/>
    <w:rsid w:val="3EC33F2B"/>
    <w:rsid w:val="3F33233C"/>
    <w:rsid w:val="3F571DBE"/>
    <w:rsid w:val="3FDE7D68"/>
    <w:rsid w:val="3FE00841"/>
    <w:rsid w:val="3FE87C16"/>
    <w:rsid w:val="3FEC31EF"/>
    <w:rsid w:val="3FF540F7"/>
    <w:rsid w:val="4043305C"/>
    <w:rsid w:val="4046655C"/>
    <w:rsid w:val="408D56E8"/>
    <w:rsid w:val="40AE784E"/>
    <w:rsid w:val="40B15B0C"/>
    <w:rsid w:val="41045A4A"/>
    <w:rsid w:val="41226517"/>
    <w:rsid w:val="414E119E"/>
    <w:rsid w:val="415C6DD2"/>
    <w:rsid w:val="41B54413"/>
    <w:rsid w:val="425E0B88"/>
    <w:rsid w:val="426C7C11"/>
    <w:rsid w:val="427125B9"/>
    <w:rsid w:val="42F00539"/>
    <w:rsid w:val="439643B2"/>
    <w:rsid w:val="43AF6E6E"/>
    <w:rsid w:val="43EB5067"/>
    <w:rsid w:val="44120520"/>
    <w:rsid w:val="443F3E65"/>
    <w:rsid w:val="45022131"/>
    <w:rsid w:val="45505A7C"/>
    <w:rsid w:val="457354AC"/>
    <w:rsid w:val="45A612FE"/>
    <w:rsid w:val="464666AB"/>
    <w:rsid w:val="466B13A7"/>
    <w:rsid w:val="4695769B"/>
    <w:rsid w:val="46F702D0"/>
    <w:rsid w:val="47033303"/>
    <w:rsid w:val="48B47BB7"/>
    <w:rsid w:val="48C855D0"/>
    <w:rsid w:val="493A537A"/>
    <w:rsid w:val="496A4309"/>
    <w:rsid w:val="49DC4FD3"/>
    <w:rsid w:val="49DE51BA"/>
    <w:rsid w:val="4A5E0513"/>
    <w:rsid w:val="4A6123FE"/>
    <w:rsid w:val="4AE82864"/>
    <w:rsid w:val="4B01248F"/>
    <w:rsid w:val="4B1B16E7"/>
    <w:rsid w:val="4C0A7873"/>
    <w:rsid w:val="4C4D68EF"/>
    <w:rsid w:val="4C73312F"/>
    <w:rsid w:val="4D7115C5"/>
    <w:rsid w:val="4DFC7602"/>
    <w:rsid w:val="4E483FCB"/>
    <w:rsid w:val="4E871DBC"/>
    <w:rsid w:val="4EE271CD"/>
    <w:rsid w:val="4EFB579E"/>
    <w:rsid w:val="4FDA2DE7"/>
    <w:rsid w:val="50C63D03"/>
    <w:rsid w:val="51D22380"/>
    <w:rsid w:val="51F0546E"/>
    <w:rsid w:val="52074524"/>
    <w:rsid w:val="5281106B"/>
    <w:rsid w:val="52C442E1"/>
    <w:rsid w:val="52F61DE2"/>
    <w:rsid w:val="53142E4D"/>
    <w:rsid w:val="53680402"/>
    <w:rsid w:val="53843C28"/>
    <w:rsid w:val="53B2434B"/>
    <w:rsid w:val="54D36A46"/>
    <w:rsid w:val="54F602C6"/>
    <w:rsid w:val="55332CAE"/>
    <w:rsid w:val="55724473"/>
    <w:rsid w:val="567E1AEA"/>
    <w:rsid w:val="56B6670C"/>
    <w:rsid w:val="5760613E"/>
    <w:rsid w:val="58194A87"/>
    <w:rsid w:val="581D7A0C"/>
    <w:rsid w:val="5843160E"/>
    <w:rsid w:val="584415C6"/>
    <w:rsid w:val="58912750"/>
    <w:rsid w:val="58E771DE"/>
    <w:rsid w:val="59254A4F"/>
    <w:rsid w:val="59D34D6B"/>
    <w:rsid w:val="5A511A5D"/>
    <w:rsid w:val="5A594969"/>
    <w:rsid w:val="5A711B81"/>
    <w:rsid w:val="5A9C1A2D"/>
    <w:rsid w:val="5AAC6D29"/>
    <w:rsid w:val="5B0C0A7A"/>
    <w:rsid w:val="5B5D69EF"/>
    <w:rsid w:val="5B6E3F62"/>
    <w:rsid w:val="5BBE4642"/>
    <w:rsid w:val="5C712373"/>
    <w:rsid w:val="5D266CDD"/>
    <w:rsid w:val="5D634765"/>
    <w:rsid w:val="5DF47120"/>
    <w:rsid w:val="5E62576A"/>
    <w:rsid w:val="5EA46009"/>
    <w:rsid w:val="5EC21BCF"/>
    <w:rsid w:val="5ED754B6"/>
    <w:rsid w:val="5F2175EA"/>
    <w:rsid w:val="607F5F3A"/>
    <w:rsid w:val="609F46B3"/>
    <w:rsid w:val="610576C4"/>
    <w:rsid w:val="62475282"/>
    <w:rsid w:val="62BE018C"/>
    <w:rsid w:val="62E675D4"/>
    <w:rsid w:val="63303A4E"/>
    <w:rsid w:val="63387FEE"/>
    <w:rsid w:val="63572B97"/>
    <w:rsid w:val="63657760"/>
    <w:rsid w:val="63702915"/>
    <w:rsid w:val="638D510F"/>
    <w:rsid w:val="639E0072"/>
    <w:rsid w:val="63AA4476"/>
    <w:rsid w:val="63B0178C"/>
    <w:rsid w:val="63C908FB"/>
    <w:rsid w:val="63EA354F"/>
    <w:rsid w:val="645714C8"/>
    <w:rsid w:val="64835A9E"/>
    <w:rsid w:val="64973EEF"/>
    <w:rsid w:val="649F3A38"/>
    <w:rsid w:val="65476A6D"/>
    <w:rsid w:val="657F3DCA"/>
    <w:rsid w:val="65921937"/>
    <w:rsid w:val="65C511D6"/>
    <w:rsid w:val="662333BB"/>
    <w:rsid w:val="668626BD"/>
    <w:rsid w:val="66AB0766"/>
    <w:rsid w:val="66AE3919"/>
    <w:rsid w:val="66E6688E"/>
    <w:rsid w:val="67523683"/>
    <w:rsid w:val="679B018F"/>
    <w:rsid w:val="680630FD"/>
    <w:rsid w:val="680774C3"/>
    <w:rsid w:val="683E0435"/>
    <w:rsid w:val="683F0B91"/>
    <w:rsid w:val="685B0F72"/>
    <w:rsid w:val="687759EA"/>
    <w:rsid w:val="68C34830"/>
    <w:rsid w:val="68DC7487"/>
    <w:rsid w:val="69374594"/>
    <w:rsid w:val="695C7011"/>
    <w:rsid w:val="696232D4"/>
    <w:rsid w:val="697A3E24"/>
    <w:rsid w:val="69B53C51"/>
    <w:rsid w:val="69C01B7C"/>
    <w:rsid w:val="69C60C6D"/>
    <w:rsid w:val="6A305034"/>
    <w:rsid w:val="6A603567"/>
    <w:rsid w:val="6B0F633B"/>
    <w:rsid w:val="6B317CA6"/>
    <w:rsid w:val="6B360E64"/>
    <w:rsid w:val="6C2C4BEE"/>
    <w:rsid w:val="6C412920"/>
    <w:rsid w:val="6C8332CD"/>
    <w:rsid w:val="6CB15475"/>
    <w:rsid w:val="6CC64B09"/>
    <w:rsid w:val="6CD01E07"/>
    <w:rsid w:val="6CFD6EE0"/>
    <w:rsid w:val="6D5A1610"/>
    <w:rsid w:val="6D94513F"/>
    <w:rsid w:val="6DCF3BEE"/>
    <w:rsid w:val="6DD64A74"/>
    <w:rsid w:val="6E4D76DD"/>
    <w:rsid w:val="6E534713"/>
    <w:rsid w:val="6E795DCB"/>
    <w:rsid w:val="6EA91F10"/>
    <w:rsid w:val="6ECF48C9"/>
    <w:rsid w:val="6ED77B99"/>
    <w:rsid w:val="6F32072A"/>
    <w:rsid w:val="70F42D48"/>
    <w:rsid w:val="71355457"/>
    <w:rsid w:val="71395DBE"/>
    <w:rsid w:val="718F4C8A"/>
    <w:rsid w:val="71AB770A"/>
    <w:rsid w:val="71B72F24"/>
    <w:rsid w:val="72420B00"/>
    <w:rsid w:val="72423456"/>
    <w:rsid w:val="72D17B9F"/>
    <w:rsid w:val="73D82F30"/>
    <w:rsid w:val="73EE7837"/>
    <w:rsid w:val="741820ED"/>
    <w:rsid w:val="749A4EA6"/>
    <w:rsid w:val="74E260BC"/>
    <w:rsid w:val="75004419"/>
    <w:rsid w:val="75245EB0"/>
    <w:rsid w:val="75783797"/>
    <w:rsid w:val="758666DB"/>
    <w:rsid w:val="75AD312C"/>
    <w:rsid w:val="75FC1B26"/>
    <w:rsid w:val="76FC7617"/>
    <w:rsid w:val="771159CE"/>
    <w:rsid w:val="77AF3ECD"/>
    <w:rsid w:val="781B21F7"/>
    <w:rsid w:val="781D473E"/>
    <w:rsid w:val="78E03D7E"/>
    <w:rsid w:val="79CE5561"/>
    <w:rsid w:val="79D506D0"/>
    <w:rsid w:val="79F62597"/>
    <w:rsid w:val="7A9303EF"/>
    <w:rsid w:val="7B96425E"/>
    <w:rsid w:val="7BA8270F"/>
    <w:rsid w:val="7BE12AF5"/>
    <w:rsid w:val="7BE1410C"/>
    <w:rsid w:val="7C287357"/>
    <w:rsid w:val="7C523DA2"/>
    <w:rsid w:val="7C9F6C1B"/>
    <w:rsid w:val="7CA7756A"/>
    <w:rsid w:val="7CB56E6A"/>
    <w:rsid w:val="7CD358E2"/>
    <w:rsid w:val="7D4E3316"/>
    <w:rsid w:val="7DC66543"/>
    <w:rsid w:val="7DD35270"/>
    <w:rsid w:val="7DE477D1"/>
    <w:rsid w:val="7DE73CFB"/>
    <w:rsid w:val="7E1C47EB"/>
    <w:rsid w:val="7EAF10F4"/>
    <w:rsid w:val="7F151F2D"/>
    <w:rsid w:val="7F166567"/>
    <w:rsid w:val="7F2A64EB"/>
    <w:rsid w:val="7F5832FA"/>
    <w:rsid w:val="7FB45E6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qFormat="1" w:unhideWhenUsed="0" w:uiPriority="99" w:semiHidden="0"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uiPriority="99" w:name="HTML Keyboard"/>
    <w:lsdException w:uiPriority="99" w:name="HTML Preformatted"/>
    <w:lsdException w:uiPriority="99" w:name="HTML Sample"/>
    <w:lsdException w:uiPriority="99" w:name="HTML Typewriter"/>
    <w:lsdException w:qFormat="1" w:unhideWhenUsed="0"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6"/>
    <w:qFormat/>
    <w:uiPriority w:val="99"/>
    <w:rPr>
      <w:sz w:val="18"/>
      <w:szCs w:val="18"/>
    </w:rPr>
  </w:style>
  <w:style w:type="paragraph" w:styleId="3">
    <w:name w:val="footer"/>
    <w:basedOn w:val="1"/>
    <w:link w:val="17"/>
    <w:qFormat/>
    <w:uiPriority w:val="99"/>
    <w:pPr>
      <w:tabs>
        <w:tab w:val="center" w:pos="4153"/>
        <w:tab w:val="right" w:pos="8306"/>
      </w:tabs>
      <w:snapToGrid w:val="0"/>
      <w:jc w:val="left"/>
    </w:pPr>
    <w:rPr>
      <w:sz w:val="18"/>
    </w:rPr>
  </w:style>
  <w:style w:type="paragraph" w:styleId="4">
    <w:name w:val="header"/>
    <w:basedOn w:val="1"/>
    <w:link w:val="1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jc w:val="left"/>
    </w:pPr>
    <w:rPr>
      <w:rFonts w:ascii="微软雅黑" w:hAnsi="微软雅黑" w:eastAsia="微软雅黑"/>
      <w:kern w:val="0"/>
      <w:sz w:val="14"/>
      <w:szCs w:val="14"/>
    </w:rPr>
  </w:style>
  <w:style w:type="character" w:styleId="8">
    <w:name w:val="FollowedHyperlink"/>
    <w:basedOn w:val="7"/>
    <w:qFormat/>
    <w:uiPriority w:val="99"/>
    <w:rPr>
      <w:rFonts w:cs="Times New Roman"/>
      <w:color w:val="3366CC"/>
      <w:u w:val="none"/>
    </w:rPr>
  </w:style>
  <w:style w:type="character" w:styleId="9">
    <w:name w:val="Emphasis"/>
    <w:basedOn w:val="7"/>
    <w:qFormat/>
    <w:uiPriority w:val="99"/>
    <w:rPr>
      <w:rFonts w:cs="Times New Roman"/>
      <w:sz w:val="21"/>
      <w:szCs w:val="21"/>
    </w:rPr>
  </w:style>
  <w:style w:type="character" w:styleId="10">
    <w:name w:val="HTML Definition"/>
    <w:basedOn w:val="7"/>
    <w:qFormat/>
    <w:uiPriority w:val="99"/>
    <w:rPr>
      <w:rFonts w:cs="Times New Roman"/>
    </w:rPr>
  </w:style>
  <w:style w:type="character" w:styleId="11">
    <w:name w:val="HTML Acronym"/>
    <w:basedOn w:val="7"/>
    <w:qFormat/>
    <w:uiPriority w:val="99"/>
    <w:rPr>
      <w:rFonts w:cs="Times New Roman"/>
    </w:rPr>
  </w:style>
  <w:style w:type="character" w:styleId="12">
    <w:name w:val="HTML Variable"/>
    <w:basedOn w:val="7"/>
    <w:qFormat/>
    <w:uiPriority w:val="99"/>
    <w:rPr>
      <w:rFonts w:cs="Times New Roman"/>
    </w:rPr>
  </w:style>
  <w:style w:type="character" w:styleId="13">
    <w:name w:val="Hyperlink"/>
    <w:basedOn w:val="7"/>
    <w:qFormat/>
    <w:uiPriority w:val="99"/>
    <w:rPr>
      <w:rFonts w:cs="Times New Roman"/>
      <w:color w:val="3366CC"/>
      <w:u w:val="none"/>
    </w:rPr>
  </w:style>
  <w:style w:type="character" w:styleId="14">
    <w:name w:val="HTML Code"/>
    <w:basedOn w:val="7"/>
    <w:qFormat/>
    <w:uiPriority w:val="99"/>
    <w:rPr>
      <w:rFonts w:ascii="Courier New" w:hAnsi="Courier New" w:cs="Times New Roman"/>
      <w:sz w:val="21"/>
      <w:szCs w:val="21"/>
    </w:rPr>
  </w:style>
  <w:style w:type="character" w:styleId="15">
    <w:name w:val="HTML Cite"/>
    <w:basedOn w:val="7"/>
    <w:qFormat/>
    <w:uiPriority w:val="99"/>
    <w:rPr>
      <w:rFonts w:cs="Times New Roman"/>
      <w:sz w:val="21"/>
      <w:szCs w:val="21"/>
    </w:rPr>
  </w:style>
  <w:style w:type="character" w:customStyle="1" w:styleId="16">
    <w:name w:val="Balloon Text Char"/>
    <w:basedOn w:val="7"/>
    <w:link w:val="2"/>
    <w:qFormat/>
    <w:locked/>
    <w:uiPriority w:val="99"/>
    <w:rPr>
      <w:rFonts w:cs="Times New Roman"/>
      <w:kern w:val="2"/>
      <w:sz w:val="18"/>
      <w:szCs w:val="18"/>
    </w:rPr>
  </w:style>
  <w:style w:type="character" w:customStyle="1" w:styleId="17">
    <w:name w:val="Footer Char"/>
    <w:basedOn w:val="7"/>
    <w:link w:val="3"/>
    <w:semiHidden/>
    <w:qFormat/>
    <w:uiPriority w:val="99"/>
    <w:rPr>
      <w:sz w:val="18"/>
      <w:szCs w:val="18"/>
    </w:rPr>
  </w:style>
  <w:style w:type="character" w:customStyle="1" w:styleId="18">
    <w:name w:val="Header Char"/>
    <w:basedOn w:val="7"/>
    <w:link w:val="4"/>
    <w:semiHidden/>
    <w:qFormat/>
    <w:uiPriority w:val="99"/>
    <w:rPr>
      <w:sz w:val="18"/>
      <w:szCs w:val="18"/>
    </w:rPr>
  </w:style>
  <w:style w:type="character" w:customStyle="1" w:styleId="19">
    <w:name w:val="hover38"/>
    <w:basedOn w:val="7"/>
    <w:qFormat/>
    <w:uiPriority w:val="99"/>
    <w:rPr>
      <w:rFonts w:cs="Times New Roman"/>
      <w:shd w:val="clear" w:color="auto" w:fill="E9EDFF"/>
    </w:rPr>
  </w:style>
  <w:style w:type="character" w:customStyle="1" w:styleId="20">
    <w:name w:val="editor_createlink"/>
    <w:basedOn w:val="7"/>
    <w:qFormat/>
    <w:uiPriority w:val="99"/>
    <w:rPr>
      <w:rFonts w:cs="Times New Roman"/>
    </w:rPr>
  </w:style>
  <w:style w:type="character" w:customStyle="1" w:styleId="21">
    <w:name w:val="editor_quote_disabled"/>
    <w:basedOn w:val="7"/>
    <w:qFormat/>
    <w:uiPriority w:val="99"/>
    <w:rPr>
      <w:rFonts w:cs="Times New Roman"/>
    </w:rPr>
  </w:style>
  <w:style w:type="character" w:customStyle="1" w:styleId="22">
    <w:name w:val="editor_createlink_mouseover"/>
    <w:basedOn w:val="7"/>
    <w:qFormat/>
    <w:uiPriority w:val="99"/>
    <w:rPr>
      <w:rFonts w:cs="Times New Roman"/>
    </w:rPr>
  </w:style>
  <w:style w:type="character" w:customStyle="1" w:styleId="23">
    <w:name w:val="editor_quote"/>
    <w:basedOn w:val="7"/>
    <w:qFormat/>
    <w:uiPriority w:val="99"/>
    <w:rPr>
      <w:rFonts w:cs="Times New Roman"/>
    </w:rPr>
  </w:style>
  <w:style w:type="character" w:customStyle="1" w:styleId="24">
    <w:name w:val="editor_createlink_mousedown"/>
    <w:basedOn w:val="7"/>
    <w:qFormat/>
    <w:uiPriority w:val="99"/>
    <w:rPr>
      <w:rFonts w:cs="Times New Roman"/>
    </w:rPr>
  </w:style>
  <w:style w:type="character" w:customStyle="1" w:styleId="25">
    <w:name w:val="editor_createlink_active"/>
    <w:basedOn w:val="7"/>
    <w:qFormat/>
    <w:uiPriority w:val="99"/>
    <w:rPr>
      <w:rFonts w:cs="Times New Roman"/>
    </w:rPr>
  </w:style>
  <w:style w:type="character" w:customStyle="1" w:styleId="26">
    <w:name w:val="editor_createlink_disabled"/>
    <w:basedOn w:val="7"/>
    <w:qFormat/>
    <w:uiPriority w:val="99"/>
    <w:rPr>
      <w:rFonts w:cs="Times New Roman"/>
    </w:rPr>
  </w:style>
  <w:style w:type="character" w:customStyle="1" w:styleId="27">
    <w:name w:val="editor_quote_active"/>
    <w:basedOn w:val="7"/>
    <w:qFormat/>
    <w:uiPriority w:val="99"/>
    <w:rPr>
      <w:rFonts w:cs="Times New Roman"/>
    </w:rPr>
  </w:style>
  <w:style w:type="character" w:customStyle="1" w:styleId="28">
    <w:name w:val="editor_quote_mouseover"/>
    <w:basedOn w:val="7"/>
    <w:qFormat/>
    <w:uiPriority w:val="99"/>
    <w:rPr>
      <w:rFonts w:cs="Times New Roman"/>
    </w:rPr>
  </w:style>
  <w:style w:type="character" w:customStyle="1" w:styleId="29">
    <w:name w:val="editor_quote_mousedown"/>
    <w:basedOn w:val="7"/>
    <w:qFormat/>
    <w:uiPriority w:val="99"/>
    <w:rPr>
      <w:rFonts w:cs="Times New Roman"/>
    </w:rPr>
  </w:style>
  <w:style w:type="character" w:customStyle="1" w:styleId="30">
    <w:name w:val="hover40"/>
    <w:basedOn w:val="7"/>
    <w:qFormat/>
    <w:uiPriority w:val="99"/>
    <w:rPr>
      <w:rFonts w:cs="Times New Roman"/>
      <w:shd w:val="clear" w:color="auto" w:fill="E9EDFF"/>
    </w:rPr>
  </w:style>
  <w:style w:type="character" w:customStyle="1" w:styleId="31">
    <w:name w:val="10"/>
    <w:basedOn w:val="7"/>
    <w:qFormat/>
    <w:uiPriority w:val="99"/>
    <w:rPr>
      <w:rFonts w:ascii="Times New Roman" w:hAnsi="Times New Roman" w:cs="Times New Roman"/>
    </w:rPr>
  </w:style>
  <w:style w:type="character" w:customStyle="1" w:styleId="32">
    <w:name w:val="15"/>
    <w:basedOn w:val="7"/>
    <w:qFormat/>
    <w:uiPriority w:val="99"/>
    <w:rPr>
      <w:rFonts w:ascii="Times New Roman" w:hAnsi="Times New Roman" w:cs="Times New Roman"/>
    </w:rPr>
  </w:style>
  <w:style w:type="character" w:customStyle="1" w:styleId="33">
    <w:name w:val="font71"/>
    <w:basedOn w:val="7"/>
    <w:uiPriority w:val="0"/>
    <w:rPr>
      <w:rFonts w:hint="default" w:ascii="Calibri" w:hAnsi="Calibri" w:cs="Calibri"/>
      <w:b/>
      <w:color w:val="000000"/>
      <w:sz w:val="21"/>
      <w:szCs w:val="21"/>
      <w:u w:val="none"/>
    </w:rPr>
  </w:style>
  <w:style w:type="character" w:customStyle="1" w:styleId="34">
    <w:name w:val="font41"/>
    <w:basedOn w:val="7"/>
    <w:uiPriority w:val="0"/>
    <w:rPr>
      <w:rFonts w:hint="eastAsia" w:ascii="宋体" w:hAnsi="宋体" w:eastAsia="宋体" w:cs="宋体"/>
      <w:color w:val="000000"/>
      <w:sz w:val="21"/>
      <w:szCs w:val="21"/>
      <w:u w:val="none"/>
    </w:rPr>
  </w:style>
  <w:style w:type="character" w:customStyle="1" w:styleId="35">
    <w:name w:val="font91"/>
    <w:basedOn w:val="7"/>
    <w:uiPriority w:val="0"/>
    <w:rPr>
      <w:rFonts w:hint="default" w:ascii="Calibri" w:hAnsi="Calibri" w:cs="Calibri"/>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36</Pages>
  <Words>3482</Words>
  <Characters>19850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2017-01-11T01:09:00Z</dcterms:created>
  <dc:creator>cg01</dc:creator>
  <cp:lastModifiedBy>Administrator</cp:lastModifiedBy>
  <cp:lastPrinted>2019-03-18T01:18:00Z</cp:lastPrinted>
  <dcterms:modified xsi:type="dcterms:W3CDTF">2019-04-12T02:22:36Z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