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2012年、2013年经衡阳市人力资源和社会保障局认定的市级创业孵化基地单位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（参加复评单位）</w:t>
      </w: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衡阳市瑞安创业基地</w:t>
      </w: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衡阳市界牌瓷业有限责任公司创业基地</w:t>
      </w: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衡阳财经工业职业技术学院创业基地</w:t>
      </w:r>
    </w:p>
    <w:p>
      <w:pPr>
        <w:rPr>
          <w:rFonts w:hint="eastAsia" w:ascii="宋体" w:hAnsi="宋体" w:eastAsiaTheme="minorEastAsia"/>
          <w:b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湖南高铁职业技术学院创业基地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衡阳运输机械有限公司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衡阳湘运商业管理有限公司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白沙洲工业园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香江百货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南方大厦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衡阳市现代农业示范园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衡阳华菱钢管有限公司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松木塘工业园</w:t>
      </w:r>
    </w:p>
    <w:p>
      <w:pPr>
        <w:spacing w:line="520" w:lineRule="exac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希朵曼食品有限公司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衡阳天撑玛钢有限公司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衡阳市农业科学研究所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湖南安邦农资连锁有限公司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达德置业发展有限公司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步步高商业连锁有限公司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衡阳物流总商会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衡阳市西园综合批发市场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b/>
          <w:sz w:val="32"/>
        </w:rPr>
      </w:pPr>
      <w:r>
        <w:rPr>
          <w:rFonts w:hint="eastAsia" w:ascii="仿宋_GB2312" w:hAnsi="Arial" w:eastAsia="仿宋_GB2312" w:cs="Arial"/>
          <w:spacing w:val="-4"/>
          <w:kern w:val="0"/>
          <w:sz w:val="32"/>
          <w:szCs w:val="32"/>
        </w:rPr>
        <w:t>湖南红光物流有限公司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衡南县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云集工业园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润通物流创业孵化基地有限公司、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中拓南方创业基地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衡阳县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衡阳西渡高新技术产业园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衡阳县蒸阳建材大市场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衡山县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衡山县经济开发区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金盛嘉置业开发有限公司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衡东县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衡东工业园经济开发区</w:t>
      </w:r>
    </w:p>
    <w:p>
      <w:pPr>
        <w:spacing w:line="520" w:lineRule="exact"/>
        <w:rPr>
          <w:rFonts w:hint="eastAsia" w:ascii="仿宋_GB2312" w:hAnsi="宋体" w:eastAsia="仿宋_GB2312" w:cs="宋体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20"/>
          <w:kern w:val="0"/>
          <w:sz w:val="32"/>
          <w:szCs w:val="32"/>
        </w:rPr>
        <w:t>衡金优质农产品有限公司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衡阳朝阳重工科技集团有限公司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祁东县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祁东开福国际家具大市场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宋体" w:hAnsi="宋体"/>
          <w:b/>
          <w:sz w:val="32"/>
        </w:rPr>
        <w:t>常宁市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常宁市荣华商贸城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耒阳市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耒阳红太阳家俱生产批发有限公司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耒阳市经济开发总公司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湖南省腾宇农业发展有限公司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南岳区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南岳欣鑫盛置业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南岳万福建材市场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雁峰区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雁峰工业项目集聚区管理委员会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天撑玛钢有限公司工业基地</w:t>
      </w:r>
    </w:p>
    <w:p>
      <w:pPr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雁峰区先锋路电脑IT一条街</w:t>
      </w:r>
    </w:p>
    <w:p>
      <w:pPr>
        <w:spacing w:line="520" w:lineRule="exact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石鼓区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石鼓区科技创业园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衡阳市逛街商场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华源装饰材料专业市场基地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宋体" w:hAnsi="宋体"/>
          <w:b/>
          <w:sz w:val="32"/>
        </w:rPr>
        <w:t>蒸湘区</w:t>
      </w:r>
    </w:p>
    <w:p>
      <w:pPr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衡阳日鑫建材市场</w:t>
      </w:r>
    </w:p>
    <w:p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珠晖区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衡阳市东城批发市场A楼管理处</w:t>
      </w:r>
    </w:p>
    <w:p>
      <w:pPr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12B4"/>
    <w:rsid w:val="004D6473"/>
    <w:rsid w:val="156037BE"/>
    <w:rsid w:val="17E02843"/>
    <w:rsid w:val="2127194F"/>
    <w:rsid w:val="25BD72BE"/>
    <w:rsid w:val="26143B73"/>
    <w:rsid w:val="303C1DD6"/>
    <w:rsid w:val="380B2587"/>
    <w:rsid w:val="3C0D6B0B"/>
    <w:rsid w:val="44EF4A00"/>
    <w:rsid w:val="46D42519"/>
    <w:rsid w:val="6124539A"/>
    <w:rsid w:val="648E324D"/>
    <w:rsid w:val="7CB31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2019-10-07T07:04:00Z</dcterms:created>
  <dc:creator>罗美</dc:creator>
  <cp:lastModifiedBy>罗美</cp:lastModifiedBy>
  <cp:lastPrinted>2019-10-09T06:57:00Z</cp:lastPrinted>
  <dcterms:modified xsi:type="dcterms:W3CDTF">2019-10-09T07:08:02Z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