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line="315" w:lineRule="atLeast"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衡阳市中心医院简介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衡阳市中心医院是衡阳市属规模最大的三级甲等综合性医院，是湖南省规划建设的六家地市级区域性医院之一，也是南方医科大学附属医院</w:t>
      </w:r>
      <w:r>
        <w:rPr>
          <w:rFonts w:ascii="仿宋_GB2312" w:eastAsia="仿宋_GB2312"/>
          <w:sz w:val="30"/>
          <w:szCs w:val="30"/>
        </w:rPr>
        <w:t>,</w:t>
      </w:r>
      <w:r>
        <w:rPr>
          <w:rFonts w:hint="eastAsia" w:ascii="仿宋_GB2312" w:eastAsia="仿宋_GB2312"/>
          <w:sz w:val="30"/>
          <w:szCs w:val="30"/>
        </w:rPr>
        <w:t>是湘南地区历史上最早成立的西医医院，被誉为“湘南西医之源”。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医院始建于</w:t>
      </w:r>
      <w:r>
        <w:rPr>
          <w:rFonts w:ascii="仿宋_GB2312" w:eastAsia="仿宋_GB2312"/>
          <w:sz w:val="30"/>
          <w:szCs w:val="30"/>
        </w:rPr>
        <w:t>1902</w:t>
      </w:r>
      <w:r>
        <w:rPr>
          <w:rFonts w:hint="eastAsia" w:ascii="仿宋_GB2312" w:eastAsia="仿宋_GB2312"/>
          <w:sz w:val="30"/>
          <w:szCs w:val="30"/>
        </w:rPr>
        <w:t>年，前身为基督教英国伦敦会皮克（Ｅ·Ｃ·Ｐ</w:t>
      </w:r>
      <w:r>
        <w:rPr>
          <w:rFonts w:ascii="仿宋_GB2312" w:eastAsia="仿宋_GB2312"/>
          <w:sz w:val="30"/>
          <w:szCs w:val="30"/>
        </w:rPr>
        <w:t>eake</w:t>
      </w:r>
      <w:r>
        <w:rPr>
          <w:rFonts w:hint="eastAsia" w:ascii="仿宋_GB2312" w:eastAsia="仿宋_GB2312"/>
          <w:sz w:val="30"/>
          <w:szCs w:val="30"/>
        </w:rPr>
        <w:t>）医师创办的仁济医院，</w:t>
      </w:r>
      <w:r>
        <w:rPr>
          <w:rFonts w:ascii="仿宋_GB2312" w:eastAsia="仿宋_GB2312"/>
          <w:sz w:val="30"/>
          <w:szCs w:val="30"/>
        </w:rPr>
        <w:t>1951</w:t>
      </w:r>
      <w:r>
        <w:rPr>
          <w:rFonts w:hint="eastAsia" w:ascii="仿宋_GB2312" w:eastAsia="仿宋_GB2312"/>
          <w:sz w:val="30"/>
          <w:szCs w:val="30"/>
        </w:rPr>
        <w:t>年易名为衡阳市立第二医院，</w:t>
      </w:r>
      <w:r>
        <w:rPr>
          <w:rFonts w:ascii="仿宋_GB2312" w:eastAsia="仿宋_GB2312"/>
          <w:sz w:val="30"/>
          <w:szCs w:val="30"/>
        </w:rPr>
        <w:t>1968</w:t>
      </w:r>
      <w:r>
        <w:rPr>
          <w:rFonts w:hint="eastAsia" w:ascii="仿宋_GB2312" w:eastAsia="仿宋_GB2312"/>
          <w:sz w:val="30"/>
          <w:szCs w:val="30"/>
        </w:rPr>
        <w:t>年更名为衡阳市第二医院，</w:t>
      </w:r>
      <w:r>
        <w:rPr>
          <w:rFonts w:ascii="仿宋_GB2312" w:eastAsia="仿宋_GB2312"/>
          <w:sz w:val="30"/>
          <w:szCs w:val="30"/>
        </w:rPr>
        <w:t>1991</w:t>
      </w:r>
      <w:r>
        <w:rPr>
          <w:rFonts w:hint="eastAsia" w:ascii="仿宋_GB2312" w:eastAsia="仿宋_GB2312"/>
          <w:sz w:val="30"/>
          <w:szCs w:val="30"/>
        </w:rPr>
        <w:t>年改称为衡阳市中心医院。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医院现有一院三址，包括雁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峰院区、华新院区和白沙洲新院区，编制病床</w:t>
      </w:r>
      <w:r>
        <w:rPr>
          <w:rFonts w:ascii="仿宋_GB2312" w:eastAsia="仿宋_GB2312"/>
          <w:sz w:val="30"/>
          <w:szCs w:val="30"/>
        </w:rPr>
        <w:t>3500</w:t>
      </w:r>
      <w:r>
        <w:rPr>
          <w:rFonts w:hint="eastAsia" w:ascii="仿宋_GB2312" w:eastAsia="仿宋_GB2312"/>
          <w:sz w:val="30"/>
          <w:szCs w:val="30"/>
        </w:rPr>
        <w:t>张（其中新院编制床位</w:t>
      </w:r>
      <w:r>
        <w:rPr>
          <w:rFonts w:ascii="仿宋_GB2312" w:eastAsia="仿宋_GB2312"/>
          <w:sz w:val="30"/>
          <w:szCs w:val="30"/>
        </w:rPr>
        <w:t>2000</w:t>
      </w:r>
      <w:r>
        <w:rPr>
          <w:rFonts w:hint="eastAsia" w:ascii="仿宋_GB2312" w:eastAsia="仿宋_GB2312"/>
          <w:sz w:val="30"/>
          <w:szCs w:val="30"/>
        </w:rPr>
        <w:t>张）。国家住院医师规范化培训基地、湖南省全科医生转岗培训基地、中国妇科联盟、国家卒中防治基地、国际急救网络医院、爱婴医院设于我院。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全院在职在岗人员</w:t>
      </w:r>
      <w:r>
        <w:rPr>
          <w:rFonts w:ascii="仿宋_GB2312" w:eastAsia="仿宋_GB2312"/>
          <w:sz w:val="30"/>
          <w:szCs w:val="30"/>
        </w:rPr>
        <w:t>1400</w:t>
      </w:r>
      <w:r>
        <w:rPr>
          <w:rFonts w:hint="eastAsia" w:ascii="仿宋_GB2312" w:eastAsia="仿宋_GB2312"/>
          <w:sz w:val="30"/>
          <w:szCs w:val="30"/>
        </w:rPr>
        <w:t>余人，其中获得全国劳模等国家级荣誉的模范人物</w:t>
      </w:r>
      <w:r>
        <w:rPr>
          <w:rFonts w:ascii="仿宋_GB2312" w:eastAsia="仿宋_GB2312"/>
          <w:sz w:val="30"/>
          <w:szCs w:val="30"/>
        </w:rPr>
        <w:t>11</w:t>
      </w:r>
      <w:r>
        <w:rPr>
          <w:rFonts w:hint="eastAsia" w:ascii="仿宋_GB2312" w:eastAsia="仿宋_GB2312"/>
          <w:sz w:val="30"/>
          <w:szCs w:val="30"/>
        </w:rPr>
        <w:t>名，衡阳市学科带头人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名，硕士研究生导师</w:t>
      </w:r>
      <w:r>
        <w:rPr>
          <w:rFonts w:ascii="仿宋_GB2312" w:eastAsia="仿宋_GB2312"/>
          <w:sz w:val="30"/>
          <w:szCs w:val="30"/>
        </w:rPr>
        <w:t>16</w:t>
      </w:r>
      <w:r>
        <w:rPr>
          <w:rFonts w:hint="eastAsia" w:ascii="仿宋_GB2312" w:eastAsia="仿宋_GB2312"/>
          <w:sz w:val="30"/>
          <w:szCs w:val="30"/>
        </w:rPr>
        <w:t>名，高级技术人员</w:t>
      </w:r>
      <w:r>
        <w:rPr>
          <w:rFonts w:ascii="仿宋_GB2312" w:eastAsia="仿宋_GB2312"/>
          <w:sz w:val="30"/>
          <w:szCs w:val="30"/>
        </w:rPr>
        <w:t>245</w:t>
      </w:r>
      <w:r>
        <w:rPr>
          <w:rFonts w:hint="eastAsia" w:ascii="仿宋_GB2312" w:eastAsia="仿宋_GB2312"/>
          <w:sz w:val="30"/>
          <w:szCs w:val="30"/>
        </w:rPr>
        <w:t>名，中级技术人员</w:t>
      </w:r>
      <w:r>
        <w:rPr>
          <w:rFonts w:ascii="仿宋_GB2312" w:eastAsia="仿宋_GB2312"/>
          <w:sz w:val="30"/>
          <w:szCs w:val="30"/>
        </w:rPr>
        <w:t>429</w:t>
      </w:r>
      <w:r>
        <w:rPr>
          <w:rFonts w:hint="eastAsia" w:ascii="仿宋_GB2312" w:eastAsia="仿宋_GB2312"/>
          <w:sz w:val="30"/>
          <w:szCs w:val="30"/>
        </w:rPr>
        <w:t>名，博士、硕士研究生</w:t>
      </w:r>
      <w:r>
        <w:rPr>
          <w:rFonts w:ascii="仿宋_GB2312" w:eastAsia="仿宋_GB2312"/>
          <w:sz w:val="30"/>
          <w:szCs w:val="30"/>
        </w:rPr>
        <w:t>250</w:t>
      </w:r>
      <w:r>
        <w:rPr>
          <w:rFonts w:hint="eastAsia" w:ascii="仿宋_GB2312" w:eastAsia="仿宋_GB2312"/>
          <w:sz w:val="30"/>
          <w:szCs w:val="30"/>
        </w:rPr>
        <w:t>名。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拥有湖南省重点学科</w:t>
      </w:r>
      <w:r>
        <w:rPr>
          <w:rFonts w:ascii="仿宋_GB2312"/>
          <w:sz w:val="30"/>
          <w:szCs w:val="30"/>
        </w:rPr>
        <w:t>——</w:t>
      </w:r>
      <w:r>
        <w:rPr>
          <w:rFonts w:hint="eastAsia" w:ascii="仿宋_GB2312" w:eastAsia="仿宋_GB2312"/>
          <w:sz w:val="30"/>
          <w:szCs w:val="30"/>
        </w:rPr>
        <w:t>心胸外科、普外科，以及心血管病内科、神经内科、肿瘤科、骨科、儿科、医学影像科等多个市级重点学科及重点发展学科，是衡阳市心血管病专业委员会、儿科专业委员会、老年医学专业委员会、急诊医学专业委员会、癌症康复与姑息治疗专业委员会、医院药学专业委员会主委单位，市麻醉质量控制中心、放射诊断质量控制中心、护理质量控制中心、医学检验质量控制中心、超声诊断质量控制中心和血液净化质量控制中心均设在我院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围绕构建“精品医院、尖端学科、做患者的贴心人”的办院方向</w:t>
      </w:r>
      <w:r>
        <w:rPr>
          <w:rFonts w:hint="eastAsia" w:ascii="仿宋_GB2312" w:eastAsia="仿宋_GB2312"/>
          <w:sz w:val="30"/>
          <w:szCs w:val="30"/>
          <w:lang w:eastAsia="zh-CN"/>
        </w:rPr>
        <w:t>和</w:t>
      </w:r>
      <w:r>
        <w:rPr>
          <w:rFonts w:hint="eastAsia" w:ascii="仿宋_GB2312" w:eastAsia="仿宋_GB2312"/>
          <w:sz w:val="30"/>
          <w:szCs w:val="30"/>
        </w:rPr>
        <w:t>目标，坚守</w:t>
      </w:r>
      <w:r>
        <w:rPr>
          <w:rFonts w:ascii="仿宋_GB2312" w:eastAsia="仿宋_GB2312"/>
          <w:sz w:val="30"/>
          <w:szCs w:val="30"/>
        </w:rPr>
        <w:t>"</w:t>
      </w:r>
      <w:r>
        <w:rPr>
          <w:rFonts w:hint="eastAsia" w:ascii="仿宋_GB2312" w:eastAsia="仿宋_GB2312"/>
          <w:sz w:val="30"/>
          <w:szCs w:val="30"/>
        </w:rPr>
        <w:t>仁心仁术、济世济民</w:t>
      </w:r>
      <w:r>
        <w:rPr>
          <w:rFonts w:ascii="仿宋_GB2312" w:eastAsia="仿宋_GB2312"/>
          <w:sz w:val="30"/>
          <w:szCs w:val="30"/>
        </w:rPr>
        <w:t>"</w:t>
      </w:r>
      <w:r>
        <w:rPr>
          <w:rFonts w:hint="eastAsia" w:ascii="仿宋_GB2312" w:eastAsia="仿宋_GB2312"/>
          <w:sz w:val="30"/>
          <w:szCs w:val="30"/>
        </w:rPr>
        <w:t>的百年精神，崇尚</w:t>
      </w:r>
      <w:r>
        <w:rPr>
          <w:rFonts w:ascii="仿宋_GB2312" w:eastAsia="仿宋_GB2312"/>
          <w:sz w:val="30"/>
          <w:szCs w:val="30"/>
        </w:rPr>
        <w:t>"</w:t>
      </w:r>
      <w:r>
        <w:rPr>
          <w:rFonts w:hint="eastAsia" w:ascii="仿宋_GB2312" w:eastAsia="仿宋_GB2312"/>
          <w:sz w:val="30"/>
          <w:szCs w:val="30"/>
        </w:rPr>
        <w:t>性仁、品卓、知博、术精</w:t>
      </w:r>
      <w:r>
        <w:rPr>
          <w:rFonts w:ascii="仿宋_GB2312" w:eastAsia="仿宋_GB2312"/>
          <w:sz w:val="30"/>
          <w:szCs w:val="30"/>
        </w:rPr>
        <w:t>"</w:t>
      </w:r>
      <w:r>
        <w:rPr>
          <w:rFonts w:hint="eastAsia" w:ascii="仿宋_GB2312" w:eastAsia="仿宋_GB2312"/>
          <w:sz w:val="30"/>
          <w:szCs w:val="30"/>
        </w:rPr>
        <w:t>的院训，倡导“视医德为生命，待病人如亲人”的服务主题，竭力为人民群众提供</w:t>
      </w:r>
      <w:r>
        <w:rPr>
          <w:rFonts w:ascii="仿宋_GB2312" w:eastAsia="仿宋_GB2312"/>
          <w:sz w:val="30"/>
          <w:szCs w:val="30"/>
        </w:rPr>
        <w:t>"</w:t>
      </w:r>
      <w:r>
        <w:rPr>
          <w:rFonts w:hint="eastAsia" w:ascii="仿宋_GB2312" w:eastAsia="仿宋_GB2312"/>
          <w:sz w:val="30"/>
          <w:szCs w:val="30"/>
        </w:rPr>
        <w:t>安全、有效、方便、价廉</w:t>
      </w:r>
      <w:r>
        <w:rPr>
          <w:rFonts w:ascii="仿宋_GB2312" w:eastAsia="仿宋_GB2312"/>
          <w:sz w:val="30"/>
          <w:szCs w:val="30"/>
        </w:rPr>
        <w:t>"</w:t>
      </w:r>
      <w:r>
        <w:rPr>
          <w:rFonts w:hint="eastAsia" w:ascii="仿宋_GB2312" w:eastAsia="仿宋_GB2312"/>
          <w:sz w:val="30"/>
          <w:szCs w:val="30"/>
        </w:rPr>
        <w:t>的优质服务。</w:t>
      </w:r>
      <w:r>
        <w:rPr>
          <w:rFonts w:eastAsia="仿宋_GB2312"/>
          <w:sz w:val="30"/>
          <w:szCs w:val="30"/>
        </w:rPr>
        <w:t> 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RiNzE2N2NhMWM4ODI0YjE2MTJhMjliMTI3MjI0YTMifQ=="/>
  </w:docVars>
  <w:rsids>
    <w:rsidRoot w:val="00D31D50"/>
    <w:rsid w:val="00000B55"/>
    <w:rsid w:val="0000244A"/>
    <w:rsid w:val="00025AFC"/>
    <w:rsid w:val="000305CF"/>
    <w:rsid w:val="00040FB0"/>
    <w:rsid w:val="00087B84"/>
    <w:rsid w:val="000B6BD4"/>
    <w:rsid w:val="000C1C91"/>
    <w:rsid w:val="000F5B7A"/>
    <w:rsid w:val="001027CF"/>
    <w:rsid w:val="001036C4"/>
    <w:rsid w:val="001900E4"/>
    <w:rsid w:val="00194587"/>
    <w:rsid w:val="001A5368"/>
    <w:rsid w:val="001C7D8E"/>
    <w:rsid w:val="00204F2B"/>
    <w:rsid w:val="002522C5"/>
    <w:rsid w:val="00275400"/>
    <w:rsid w:val="002B40D9"/>
    <w:rsid w:val="003177E4"/>
    <w:rsid w:val="0032097F"/>
    <w:rsid w:val="003232B4"/>
    <w:rsid w:val="00323B43"/>
    <w:rsid w:val="00345599"/>
    <w:rsid w:val="003D37D8"/>
    <w:rsid w:val="003D75AB"/>
    <w:rsid w:val="003E0E8A"/>
    <w:rsid w:val="00426133"/>
    <w:rsid w:val="004358AB"/>
    <w:rsid w:val="004F75AE"/>
    <w:rsid w:val="00555BE8"/>
    <w:rsid w:val="00574974"/>
    <w:rsid w:val="005D3A63"/>
    <w:rsid w:val="005E4320"/>
    <w:rsid w:val="005E683A"/>
    <w:rsid w:val="00627EC4"/>
    <w:rsid w:val="00651E12"/>
    <w:rsid w:val="00652696"/>
    <w:rsid w:val="006924EA"/>
    <w:rsid w:val="006C2D7E"/>
    <w:rsid w:val="006F296D"/>
    <w:rsid w:val="006F4A4D"/>
    <w:rsid w:val="007032A0"/>
    <w:rsid w:val="007255B7"/>
    <w:rsid w:val="00745CBF"/>
    <w:rsid w:val="00751D40"/>
    <w:rsid w:val="00794EC9"/>
    <w:rsid w:val="007C2BF0"/>
    <w:rsid w:val="008A0313"/>
    <w:rsid w:val="008B7726"/>
    <w:rsid w:val="00931096"/>
    <w:rsid w:val="009411D1"/>
    <w:rsid w:val="00986B3E"/>
    <w:rsid w:val="009B25CA"/>
    <w:rsid w:val="009B4C42"/>
    <w:rsid w:val="009C7233"/>
    <w:rsid w:val="009F7603"/>
    <w:rsid w:val="00A51958"/>
    <w:rsid w:val="00A522A6"/>
    <w:rsid w:val="00A76927"/>
    <w:rsid w:val="00AB4C8C"/>
    <w:rsid w:val="00AB515C"/>
    <w:rsid w:val="00AE39CA"/>
    <w:rsid w:val="00B25B01"/>
    <w:rsid w:val="00B6281B"/>
    <w:rsid w:val="00BB37CC"/>
    <w:rsid w:val="00BD46D1"/>
    <w:rsid w:val="00BF4B47"/>
    <w:rsid w:val="00C334D4"/>
    <w:rsid w:val="00C6026A"/>
    <w:rsid w:val="00C60C73"/>
    <w:rsid w:val="00C96297"/>
    <w:rsid w:val="00CD1354"/>
    <w:rsid w:val="00D31D50"/>
    <w:rsid w:val="00D60835"/>
    <w:rsid w:val="00DB2672"/>
    <w:rsid w:val="00E05E65"/>
    <w:rsid w:val="00E330E4"/>
    <w:rsid w:val="00E37D74"/>
    <w:rsid w:val="00F02EA3"/>
    <w:rsid w:val="00F2030B"/>
    <w:rsid w:val="00F2476E"/>
    <w:rsid w:val="00F27734"/>
    <w:rsid w:val="00F52756"/>
    <w:rsid w:val="6CD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apple-converted-space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699</Words>
  <Characters>732</Characters>
  <Lines>5</Lines>
  <Paragraphs>1</Paragraphs>
  <TotalTime>7</TotalTime>
  <ScaleCrop>false</ScaleCrop>
  <LinksUpToDate>false</LinksUpToDate>
  <CharactersWithSpaces>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2017-09-11T03:06:00Z</dcterms:created>
  <dc:creator>Administrator</dc:creator>
  <cp:lastModifiedBy>邓婷</cp:lastModifiedBy>
  <dcterms:modified xsi:type="dcterms:W3CDTF">2024-07-04T01:29:06Z</dcterms:modified>
  <dc:title>医院简介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732F4746C8B143338194D834FE5396D6_12</vt:lpwstr>
  </property>
</Properties>
</file>